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554D" w14:textId="7EA8E1C4" w:rsidR="00C2557F" w:rsidRDefault="00612D5D" w:rsidP="00C2227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Cold protection according to the </w:t>
      </w:r>
      <w:r w:rsidR="000B6D3C">
        <w:rPr>
          <w:b/>
          <w:bCs/>
          <w:lang w:val="en-US"/>
        </w:rPr>
        <w:t>application of the glove.</w:t>
      </w:r>
    </w:p>
    <w:p w14:paraId="223C8C96" w14:textId="07EA1510" w:rsidR="00C2227D" w:rsidRDefault="00C2227D" w:rsidP="00C2227D">
      <w:pPr>
        <w:jc w:val="center"/>
        <w:rPr>
          <w:b/>
          <w:bCs/>
          <w:lang w:val="en-US"/>
        </w:rPr>
      </w:pPr>
    </w:p>
    <w:p w14:paraId="21F6C736" w14:textId="4C726D97" w:rsidR="00C2227D" w:rsidRPr="00C2227D" w:rsidRDefault="000B6D3C" w:rsidP="00C2227D">
      <w:pPr>
        <w:rPr>
          <w:lang w:val="en-US"/>
        </w:rPr>
      </w:pPr>
      <w:r>
        <w:rPr>
          <w:lang w:val="en-US"/>
        </w:rPr>
        <w:t xml:space="preserve">A number of factors must </w:t>
      </w:r>
      <w:r w:rsidR="001E1647">
        <w:rPr>
          <w:lang w:val="en-US"/>
        </w:rPr>
        <w:t xml:space="preserve">be </w:t>
      </w:r>
      <w:r>
        <w:rPr>
          <w:lang w:val="en-US"/>
        </w:rPr>
        <w:t>considered when selecting</w:t>
      </w:r>
      <w:r w:rsidR="00C2227D" w:rsidRPr="00C2227D">
        <w:rPr>
          <w:lang w:val="en-US"/>
        </w:rPr>
        <w:t xml:space="preserve"> a glove </w:t>
      </w:r>
      <w:r w:rsidR="00DA6FAF">
        <w:rPr>
          <w:lang w:val="en-US"/>
        </w:rPr>
        <w:t>for protection against the cold</w:t>
      </w:r>
      <w:r w:rsidR="00C2227D" w:rsidRPr="00C2227D">
        <w:rPr>
          <w:lang w:val="en-US"/>
        </w:rPr>
        <w:t xml:space="preserve">, </w:t>
      </w:r>
      <w:r w:rsidR="00DA6FAF">
        <w:rPr>
          <w:lang w:val="en-US"/>
        </w:rPr>
        <w:t>examples of these can be seen</w:t>
      </w:r>
      <w:r w:rsidR="00C2227D" w:rsidRPr="00C2227D">
        <w:rPr>
          <w:lang w:val="en-US"/>
        </w:rPr>
        <w:t xml:space="preserve"> in Table B.1.</w:t>
      </w:r>
    </w:p>
    <w:p w14:paraId="5DEE970F" w14:textId="32CDB85C" w:rsidR="00C2227D" w:rsidRDefault="00C2227D" w:rsidP="00C2227D">
      <w:pPr>
        <w:rPr>
          <w:b/>
          <w:bCs/>
          <w:lang w:val="en-US"/>
        </w:rPr>
      </w:pPr>
      <w:r w:rsidRPr="00C2227D">
        <w:rPr>
          <w:b/>
          <w:bCs/>
          <w:lang w:val="en-US"/>
        </w:rPr>
        <w:drawing>
          <wp:inline distT="0" distB="0" distL="0" distR="0" wp14:anchorId="2C53D024" wp14:editId="2664C973">
            <wp:extent cx="5531134" cy="2597283"/>
            <wp:effectExtent l="0" t="0" r="0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1134" cy="259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52517" w14:textId="79CCD5CD" w:rsidR="00C2227D" w:rsidRPr="00C2227D" w:rsidRDefault="00771692" w:rsidP="00C2227D">
      <w:pPr>
        <w:rPr>
          <w:lang w:val="en-US"/>
        </w:rPr>
      </w:pPr>
      <w:r>
        <w:rPr>
          <w:lang w:val="en-US"/>
        </w:rPr>
        <w:t>In has been shown in s</w:t>
      </w:r>
      <w:r w:rsidR="00C2227D" w:rsidRPr="00C2227D">
        <w:rPr>
          <w:lang w:val="en-US"/>
        </w:rPr>
        <w:t xml:space="preserve">tudies </w:t>
      </w:r>
      <w:r w:rsidR="00525DFE">
        <w:rPr>
          <w:lang w:val="en-US"/>
        </w:rPr>
        <w:t xml:space="preserve">that some </w:t>
      </w:r>
      <w:r w:rsidR="00297AC1">
        <w:rPr>
          <w:lang w:val="en-US"/>
        </w:rPr>
        <w:t xml:space="preserve">connections exist </w:t>
      </w:r>
      <w:r w:rsidR="00C2227D" w:rsidRPr="00C2227D">
        <w:rPr>
          <w:lang w:val="en-US"/>
        </w:rPr>
        <w:t xml:space="preserve">between these parameters and the level of thermal insulation required to protect in cold conditions. Annex B of EN 342:2004 </w:t>
      </w:r>
      <w:r w:rsidR="00073DEE">
        <w:rPr>
          <w:lang w:val="en-US"/>
        </w:rPr>
        <w:t>provides a table which contains such information</w:t>
      </w:r>
      <w:r w:rsidR="00C2227D" w:rsidRPr="00C2227D">
        <w:rPr>
          <w:lang w:val="en-US"/>
        </w:rPr>
        <w:t>. Figure B.1</w:t>
      </w:r>
      <w:r w:rsidR="00F6505F">
        <w:rPr>
          <w:lang w:val="en-US"/>
        </w:rPr>
        <w:t xml:space="preserve"> below</w:t>
      </w:r>
      <w:r w:rsidR="00C2227D" w:rsidRPr="00C2227D">
        <w:rPr>
          <w:lang w:val="en-US"/>
        </w:rPr>
        <w:t xml:space="preserve"> shows the thermal insulation level required for three </w:t>
      </w:r>
      <w:r w:rsidR="00F6505F">
        <w:rPr>
          <w:lang w:val="en-US"/>
        </w:rPr>
        <w:t xml:space="preserve">different </w:t>
      </w:r>
      <w:r w:rsidR="00C2227D" w:rsidRPr="00C2227D">
        <w:rPr>
          <w:lang w:val="en-US"/>
        </w:rPr>
        <w:t xml:space="preserve">activity levels </w:t>
      </w:r>
      <w:r w:rsidR="00511A0D">
        <w:rPr>
          <w:lang w:val="en-US"/>
        </w:rPr>
        <w:t>with regards to</w:t>
      </w:r>
      <w:r w:rsidR="00C2227D" w:rsidRPr="00C2227D">
        <w:rPr>
          <w:lang w:val="en-US"/>
        </w:rPr>
        <w:t xml:space="preserve"> ambient air temperature at a wind speed below 0,5 m/s (source: Goldman 1994).</w:t>
      </w:r>
    </w:p>
    <w:p w14:paraId="76BAFF63" w14:textId="580587F3" w:rsidR="00C2227D" w:rsidRDefault="00C2227D" w:rsidP="00C2227D">
      <w:pPr>
        <w:rPr>
          <w:b/>
          <w:bCs/>
          <w:lang w:val="en-US"/>
        </w:rPr>
      </w:pPr>
      <w:r w:rsidRPr="00C2227D">
        <w:rPr>
          <w:b/>
          <w:bCs/>
          <w:lang w:val="en-US"/>
        </w:rPr>
        <w:drawing>
          <wp:inline distT="0" distB="0" distL="0" distR="0" wp14:anchorId="64347F67" wp14:editId="4D0871E0">
            <wp:extent cx="4095961" cy="3416476"/>
            <wp:effectExtent l="0" t="0" r="0" b="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961" cy="341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25742" w14:textId="3E020797" w:rsidR="00C2227D" w:rsidRDefault="00C2227D" w:rsidP="00C2227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Figure B.1 – Glove insulation requirements at three levels of physical activity</w:t>
      </w:r>
    </w:p>
    <w:p w14:paraId="1AB02E9A" w14:textId="4EC24562" w:rsidR="00C2227D" w:rsidRPr="00A43899" w:rsidRDefault="00C2227D" w:rsidP="00C2227D">
      <w:pPr>
        <w:rPr>
          <w:sz w:val="16"/>
          <w:szCs w:val="16"/>
          <w:lang w:val="en-US"/>
        </w:rPr>
      </w:pPr>
      <w:r w:rsidRPr="00A43899">
        <w:rPr>
          <w:sz w:val="16"/>
          <w:szCs w:val="16"/>
          <w:lang w:val="en-US"/>
        </w:rPr>
        <w:t>NOTE      The parameters considered in the study (</w:t>
      </w:r>
      <w:r w:rsidR="000121B1">
        <w:rPr>
          <w:sz w:val="16"/>
          <w:szCs w:val="16"/>
          <w:lang w:val="en-US"/>
        </w:rPr>
        <w:t>air, velocity etc</w:t>
      </w:r>
      <w:r w:rsidRPr="00A43899">
        <w:rPr>
          <w:sz w:val="16"/>
          <w:szCs w:val="16"/>
          <w:lang w:val="en-US"/>
        </w:rPr>
        <w:t xml:space="preserve">.) </w:t>
      </w:r>
      <w:r w:rsidR="00C22D65">
        <w:rPr>
          <w:sz w:val="16"/>
          <w:szCs w:val="16"/>
          <w:lang w:val="en-US"/>
        </w:rPr>
        <w:t>may not be the same as used</w:t>
      </w:r>
      <w:r w:rsidRPr="00A43899">
        <w:rPr>
          <w:sz w:val="16"/>
          <w:szCs w:val="16"/>
          <w:lang w:val="en-US"/>
        </w:rPr>
        <w:t xml:space="preserve"> </w:t>
      </w:r>
      <w:r w:rsidR="00A43899" w:rsidRPr="00A43899">
        <w:rPr>
          <w:sz w:val="16"/>
          <w:szCs w:val="16"/>
          <w:lang w:val="en-US"/>
        </w:rPr>
        <w:t xml:space="preserve">in the convective cold test method </w:t>
      </w:r>
      <w:r w:rsidR="00C22D65">
        <w:rPr>
          <w:sz w:val="16"/>
          <w:szCs w:val="16"/>
          <w:lang w:val="en-US"/>
        </w:rPr>
        <w:t>referenced</w:t>
      </w:r>
      <w:r w:rsidR="00A43899" w:rsidRPr="00A43899">
        <w:rPr>
          <w:sz w:val="16"/>
          <w:szCs w:val="16"/>
          <w:lang w:val="en-US"/>
        </w:rPr>
        <w:t xml:space="preserve"> in 5.4.</w:t>
      </w:r>
    </w:p>
    <w:sectPr w:rsidR="00C2227D" w:rsidRPr="00A43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7F"/>
    <w:rsid w:val="000121B1"/>
    <w:rsid w:val="000217AF"/>
    <w:rsid w:val="00073DEE"/>
    <w:rsid w:val="000B6D3C"/>
    <w:rsid w:val="00165F57"/>
    <w:rsid w:val="001E1647"/>
    <w:rsid w:val="00297AC1"/>
    <w:rsid w:val="00511A0D"/>
    <w:rsid w:val="00525DFE"/>
    <w:rsid w:val="00612D5D"/>
    <w:rsid w:val="00771692"/>
    <w:rsid w:val="00A43899"/>
    <w:rsid w:val="00C2227D"/>
    <w:rsid w:val="00C22D65"/>
    <w:rsid w:val="00C2557F"/>
    <w:rsid w:val="00D120C3"/>
    <w:rsid w:val="00DA6FAF"/>
    <w:rsid w:val="00DB32EF"/>
    <w:rsid w:val="00F6505F"/>
    <w:rsid w:val="00F7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EA41"/>
  <w15:chartTrackingRefBased/>
  <w15:docId w15:val="{517C81A9-D793-4A0D-89CC-FF22C3BD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4b68902-2b1d-4b91-b359-cef8070ceb0e}" enabled="0" method="" siteId="{94b68902-2b1d-4b91-b359-cef8070ceb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Davoren</dc:creator>
  <cp:keywords/>
  <dc:description/>
  <cp:lastModifiedBy>Stephen Davoren</cp:lastModifiedBy>
  <cp:revision>16</cp:revision>
  <dcterms:created xsi:type="dcterms:W3CDTF">2023-04-27T09:28:00Z</dcterms:created>
  <dcterms:modified xsi:type="dcterms:W3CDTF">2023-04-27T11:43:00Z</dcterms:modified>
</cp:coreProperties>
</file>